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6A" w:rsidRDefault="0022076A" w:rsidP="0022076A">
      <w:pPr>
        <w:rPr>
          <w:b/>
          <w:sz w:val="20"/>
        </w:rPr>
      </w:pPr>
      <w:r>
        <w:rPr>
          <w:noProof/>
        </w:rPr>
        <w:drawing>
          <wp:inline distT="0" distB="0" distL="0" distR="0" wp14:anchorId="39B37572" wp14:editId="34AD6B29">
            <wp:extent cx="1487170" cy="882650"/>
            <wp:effectExtent l="0" t="0" r="0" b="0"/>
            <wp:docPr id="7" name="Рисунок 14" descr="itb_vertical_logo_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itb_vertical_logo_r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76A" w:rsidRDefault="0022076A" w:rsidP="0022076A">
      <w:pPr>
        <w:jc w:val="center"/>
        <w:rPr>
          <w:b/>
          <w:sz w:val="20"/>
        </w:rPr>
      </w:pPr>
      <w:r>
        <w:rPr>
          <w:noProof/>
          <w:sz w:val="16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4E3D1C18" wp14:editId="196B9831">
                <wp:simplePos x="0" y="0"/>
                <wp:positionH relativeFrom="column">
                  <wp:posOffset>-367030</wp:posOffset>
                </wp:positionH>
                <wp:positionV relativeFrom="paragraph">
                  <wp:posOffset>83516</wp:posOffset>
                </wp:positionV>
                <wp:extent cx="6659880" cy="0"/>
                <wp:effectExtent l="0" t="19050" r="7620" b="1905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642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8.9pt;margin-top:6.6pt;width:524.4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" strokecolor="#00642d" strokeweight="2.75pt"/>
            </w:pict>
          </mc:Fallback>
        </mc:AlternateContent>
      </w:r>
    </w:p>
    <w:p w:rsidR="0022076A" w:rsidRDefault="0022076A" w:rsidP="0022076A">
      <w:pPr>
        <w:jc w:val="center"/>
        <w:rPr>
          <w:b/>
          <w:sz w:val="20"/>
        </w:rPr>
      </w:pPr>
    </w:p>
    <w:p w:rsidR="00E71FC8" w:rsidRPr="000C21A5" w:rsidRDefault="00E71FC8" w:rsidP="00E71FC8">
      <w:pPr>
        <w:pStyle w:val="1"/>
        <w:jc w:val="center"/>
        <w:rPr>
          <w:rFonts w:ascii="Times New Roman" w:hAnsi="Times New Roman"/>
          <w:b/>
          <w:sz w:val="20"/>
        </w:rPr>
      </w:pPr>
      <w:r w:rsidRPr="000C21A5">
        <w:rPr>
          <w:rFonts w:ascii="Times New Roman" w:hAnsi="Times New Roman"/>
          <w:b/>
          <w:sz w:val="20"/>
        </w:rPr>
        <w:t xml:space="preserve">ПЕРЕЧЕНЬ ДОКУМЕНТОВ К ПРЕДЪЯВЛЕНИЮ В БАНК </w:t>
      </w:r>
    </w:p>
    <w:p w:rsidR="00E71FC8" w:rsidRPr="000C21A5" w:rsidRDefault="00E71FC8" w:rsidP="00E71FC8">
      <w:pPr>
        <w:pStyle w:val="1"/>
        <w:jc w:val="center"/>
        <w:rPr>
          <w:rFonts w:ascii="Times New Roman" w:hAnsi="Times New Roman"/>
          <w:b/>
          <w:sz w:val="20"/>
        </w:rPr>
      </w:pPr>
      <w:r w:rsidRPr="000C21A5">
        <w:rPr>
          <w:rFonts w:ascii="Times New Roman" w:hAnsi="Times New Roman"/>
          <w:b/>
          <w:sz w:val="20"/>
        </w:rPr>
        <w:t>ПРИ ПОДАЧЕ ЗАЯВЛЕНИЯ О ПРЕДОСТАВЛЕНИИ ИПОТЕЧНОГО КРЕДИТА</w:t>
      </w:r>
    </w:p>
    <w:p w:rsidR="00E71FC8" w:rsidRPr="000C21A5" w:rsidRDefault="00E71FC8" w:rsidP="00E71FC8">
      <w:pPr>
        <w:ind w:right="-51"/>
        <w:jc w:val="center"/>
        <w:rPr>
          <w:b/>
          <w:bCs/>
          <w:sz w:val="18"/>
          <w:szCs w:val="18"/>
        </w:rPr>
      </w:pPr>
    </w:p>
    <w:p w:rsidR="00E71FC8" w:rsidRPr="000C21A5" w:rsidRDefault="00E71FC8" w:rsidP="00E71FC8">
      <w:pPr>
        <w:ind w:right="-51"/>
        <w:jc w:val="center"/>
        <w:rPr>
          <w:b/>
          <w:bCs/>
          <w:sz w:val="18"/>
          <w:szCs w:val="18"/>
        </w:rPr>
      </w:pPr>
      <w:r w:rsidRPr="000C21A5">
        <w:rPr>
          <w:b/>
          <w:bCs/>
          <w:sz w:val="18"/>
          <w:szCs w:val="18"/>
        </w:rPr>
        <w:t>Перечень обязательных документов для Заемщика/</w:t>
      </w:r>
      <w:proofErr w:type="spellStart"/>
      <w:r w:rsidRPr="000C21A5">
        <w:rPr>
          <w:b/>
          <w:bCs/>
          <w:sz w:val="18"/>
          <w:szCs w:val="18"/>
        </w:rPr>
        <w:t>Созаемщика</w:t>
      </w:r>
      <w:proofErr w:type="spellEnd"/>
      <w:r w:rsidRPr="000C21A5">
        <w:rPr>
          <w:b/>
          <w:bCs/>
          <w:sz w:val="18"/>
          <w:szCs w:val="18"/>
        </w:rPr>
        <w:t>/Поручителя, работающих по найму:</w:t>
      </w:r>
    </w:p>
    <w:p w:rsidR="00E71FC8" w:rsidRPr="000C21A5" w:rsidRDefault="00E71FC8" w:rsidP="00E71FC8">
      <w:pPr>
        <w:ind w:right="-51"/>
        <w:jc w:val="both"/>
        <w:rPr>
          <w:b/>
          <w:bCs/>
          <w:sz w:val="16"/>
        </w:rPr>
      </w:pPr>
    </w:p>
    <w:p w:rsidR="00E71FC8" w:rsidRPr="000C21A5" w:rsidRDefault="00E71FC8" w:rsidP="00E71FC8">
      <w:pPr>
        <w:numPr>
          <w:ilvl w:val="0"/>
          <w:numId w:val="5"/>
        </w:numPr>
        <w:tabs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Заявление-анкета. </w:t>
      </w:r>
    </w:p>
    <w:p w:rsidR="00E71FC8" w:rsidRPr="000C21A5" w:rsidRDefault="00E71FC8" w:rsidP="00E71FC8">
      <w:pPr>
        <w:numPr>
          <w:ilvl w:val="0"/>
          <w:numId w:val="5"/>
        </w:numPr>
        <w:tabs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Паспорт гражданина РФ,  либо паспорт иностранного государства (предоставляется всеми участниками сделки и лицами, оформляющими согласие на предоставление кредита)</w:t>
      </w:r>
    </w:p>
    <w:p w:rsidR="00E71FC8" w:rsidRPr="000C21A5" w:rsidRDefault="00E71FC8" w:rsidP="00E71FC8">
      <w:pPr>
        <w:numPr>
          <w:ilvl w:val="0"/>
          <w:numId w:val="5"/>
        </w:numPr>
        <w:tabs>
          <w:tab w:val="num" w:pos="567"/>
          <w:tab w:val="num" w:pos="993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Справка о доходах по форме № 2-НДФЛ, либо справка по форме Банка, </w:t>
      </w:r>
      <w:proofErr w:type="gramStart"/>
      <w:r w:rsidRPr="000C21A5">
        <w:rPr>
          <w:sz w:val="16"/>
        </w:rPr>
        <w:t>заверенные</w:t>
      </w:r>
      <w:proofErr w:type="gramEnd"/>
      <w:r w:rsidRPr="000C21A5">
        <w:rPr>
          <w:sz w:val="16"/>
        </w:rPr>
        <w:t xml:space="preserve"> организацией-работодателем не менее чем за последние 3 мес.</w:t>
      </w:r>
    </w:p>
    <w:p w:rsidR="00E71FC8" w:rsidRPr="000C21A5" w:rsidRDefault="00E71FC8" w:rsidP="00E71FC8">
      <w:pPr>
        <w:numPr>
          <w:ilvl w:val="0"/>
          <w:numId w:val="5"/>
        </w:numPr>
        <w:tabs>
          <w:tab w:val="num" w:pos="567"/>
        </w:tabs>
        <w:ind w:left="567" w:right="-1"/>
        <w:rPr>
          <w:color w:val="4C4C4C"/>
          <w:sz w:val="16"/>
          <w:szCs w:val="16"/>
        </w:rPr>
      </w:pPr>
      <w:r w:rsidRPr="000C21A5">
        <w:rPr>
          <w:sz w:val="16"/>
        </w:rPr>
        <w:t>Заверенная организацией-работодателем  копия трудовой книжки.  В случае отсутствия трудовой книжки:</w:t>
      </w:r>
    </w:p>
    <w:p w:rsidR="00E71FC8" w:rsidRPr="000C21A5" w:rsidRDefault="00E71FC8" w:rsidP="00E71FC8">
      <w:pPr>
        <w:ind w:left="567" w:right="-1"/>
        <w:rPr>
          <w:color w:val="4C4C4C"/>
          <w:sz w:val="16"/>
          <w:szCs w:val="16"/>
        </w:rPr>
      </w:pPr>
    </w:p>
    <w:p w:rsidR="00E71FC8" w:rsidRPr="000C21A5" w:rsidRDefault="00E71FC8" w:rsidP="00E71FC8">
      <w:pPr>
        <w:ind w:left="993" w:right="-1" w:hanging="142"/>
        <w:rPr>
          <w:sz w:val="16"/>
        </w:rPr>
      </w:pPr>
      <w:r w:rsidRPr="000C21A5">
        <w:rPr>
          <w:sz w:val="16"/>
        </w:rPr>
        <w:t>- служащие МО, МВД, ФСБ, ФСО и других структур предоставляют заверенную копию контракта соответствующим ведомством/ Справку, подтверждающую прохождение службы</w:t>
      </w:r>
    </w:p>
    <w:p w:rsidR="00E71FC8" w:rsidRPr="000C21A5" w:rsidRDefault="00E71FC8" w:rsidP="00E71FC8">
      <w:pPr>
        <w:ind w:left="993" w:right="-1" w:hanging="142"/>
        <w:rPr>
          <w:sz w:val="16"/>
        </w:rPr>
      </w:pPr>
      <w:r w:rsidRPr="000C21A5">
        <w:rPr>
          <w:sz w:val="16"/>
        </w:rPr>
        <w:t>- в случае работы по договорам гражданско-правового характера – заверенная работодателем копия договора,</w:t>
      </w:r>
    </w:p>
    <w:p w:rsidR="00E71FC8" w:rsidRPr="000C21A5" w:rsidRDefault="00E71FC8" w:rsidP="00E71FC8">
      <w:pPr>
        <w:ind w:left="993" w:right="-1" w:hanging="142"/>
        <w:rPr>
          <w:sz w:val="16"/>
        </w:rPr>
      </w:pPr>
      <w:r w:rsidRPr="000C21A5">
        <w:rPr>
          <w:sz w:val="16"/>
        </w:rPr>
        <w:t xml:space="preserve">- в случае работы в представительстве иностранной компании по контракту – заверенная представительством копия контракта. </w:t>
      </w:r>
    </w:p>
    <w:p w:rsidR="00E71FC8" w:rsidRPr="000C21A5" w:rsidRDefault="00E71FC8" w:rsidP="00E71FC8">
      <w:pPr>
        <w:ind w:left="993" w:right="-1" w:hanging="142"/>
        <w:rPr>
          <w:sz w:val="16"/>
        </w:rPr>
      </w:pPr>
    </w:p>
    <w:p w:rsidR="00E71FC8" w:rsidRPr="000C21A5" w:rsidRDefault="00E71FC8" w:rsidP="00E71FC8">
      <w:pPr>
        <w:tabs>
          <w:tab w:val="num" w:pos="993"/>
        </w:tabs>
        <w:ind w:left="567" w:right="-1"/>
        <w:jc w:val="both"/>
        <w:rPr>
          <w:color w:val="4C4C4C"/>
          <w:sz w:val="16"/>
          <w:szCs w:val="16"/>
        </w:rPr>
      </w:pPr>
      <w:r w:rsidRPr="000C21A5">
        <w:rPr>
          <w:color w:val="4C4C4C"/>
          <w:sz w:val="16"/>
          <w:szCs w:val="16"/>
        </w:rPr>
        <w:t xml:space="preserve">Пункты 3 и 4 применяются к </w:t>
      </w:r>
      <w:proofErr w:type="spellStart"/>
      <w:r w:rsidRPr="000C21A5">
        <w:rPr>
          <w:color w:val="4C4C4C"/>
          <w:sz w:val="16"/>
          <w:szCs w:val="16"/>
        </w:rPr>
        <w:t>Созаемщику</w:t>
      </w:r>
      <w:proofErr w:type="spellEnd"/>
      <w:r w:rsidRPr="000C21A5">
        <w:rPr>
          <w:color w:val="4C4C4C"/>
          <w:sz w:val="16"/>
          <w:szCs w:val="16"/>
        </w:rPr>
        <w:t xml:space="preserve"> при условии учета его доходов в расчете лимита кредитования, и не применяются к Поручителю.</w:t>
      </w:r>
    </w:p>
    <w:p w:rsidR="00E71FC8" w:rsidRPr="000C21A5" w:rsidRDefault="00E71FC8" w:rsidP="00E71FC8">
      <w:pPr>
        <w:tabs>
          <w:tab w:val="num" w:pos="993"/>
        </w:tabs>
        <w:ind w:left="567" w:right="-1"/>
        <w:jc w:val="both"/>
        <w:rPr>
          <w:sz w:val="16"/>
        </w:rPr>
      </w:pPr>
    </w:p>
    <w:p w:rsidR="00E71FC8" w:rsidRPr="000C21A5" w:rsidRDefault="00E71FC8" w:rsidP="00E71FC8">
      <w:pPr>
        <w:ind w:right="-1"/>
        <w:jc w:val="center"/>
        <w:rPr>
          <w:b/>
          <w:bCs/>
          <w:sz w:val="18"/>
          <w:szCs w:val="18"/>
        </w:rPr>
      </w:pPr>
      <w:r w:rsidRPr="000C21A5">
        <w:rPr>
          <w:b/>
          <w:bCs/>
          <w:sz w:val="18"/>
          <w:szCs w:val="18"/>
        </w:rPr>
        <w:t>Перечень документов, предоставляемых собственниками бизнеса / индивидуальными предпринимателями:</w:t>
      </w:r>
    </w:p>
    <w:p w:rsidR="00E71FC8" w:rsidRPr="000C21A5" w:rsidRDefault="00E71FC8" w:rsidP="00E71FC8">
      <w:pPr>
        <w:ind w:right="-1"/>
        <w:jc w:val="center"/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02"/>
      </w:tblGrid>
      <w:tr w:rsidR="00E71FC8" w:rsidRPr="002F2CE7" w:rsidTr="00375159">
        <w:tc>
          <w:tcPr>
            <w:tcW w:w="5245" w:type="dxa"/>
            <w:shd w:val="clear" w:color="auto" w:fill="D6E3BC" w:themeFill="accent3" w:themeFillTint="66"/>
            <w:vAlign w:val="center"/>
          </w:tcPr>
          <w:p w:rsidR="00E71FC8" w:rsidRPr="002F2CE7" w:rsidRDefault="00E71FC8" w:rsidP="00E71FC8">
            <w:pPr>
              <w:tabs>
                <w:tab w:val="num" w:pos="284"/>
              </w:tabs>
              <w:ind w:right="-1"/>
              <w:jc w:val="center"/>
              <w:rPr>
                <w:sz w:val="16"/>
              </w:rPr>
            </w:pPr>
            <w:r w:rsidRPr="002F2CE7">
              <w:rPr>
                <w:sz w:val="16"/>
              </w:rPr>
              <w:t>Для собственников бизнеса</w:t>
            </w:r>
            <w:r w:rsidRPr="002F2CE7">
              <w:rPr>
                <w:rStyle w:val="a5"/>
                <w:sz w:val="16"/>
              </w:rPr>
              <w:footnoteReference w:id="1"/>
            </w:r>
          </w:p>
        </w:tc>
        <w:tc>
          <w:tcPr>
            <w:tcW w:w="5302" w:type="dxa"/>
            <w:shd w:val="clear" w:color="auto" w:fill="D6E3BC" w:themeFill="accent3" w:themeFillTint="66"/>
          </w:tcPr>
          <w:p w:rsidR="00E71FC8" w:rsidRPr="002F2CE7" w:rsidRDefault="00E71FC8" w:rsidP="00E71FC8">
            <w:pPr>
              <w:tabs>
                <w:tab w:val="num" w:pos="284"/>
              </w:tabs>
              <w:ind w:right="-1"/>
              <w:jc w:val="center"/>
              <w:rPr>
                <w:sz w:val="16"/>
              </w:rPr>
            </w:pPr>
            <w:r w:rsidRPr="002F2CE7">
              <w:rPr>
                <w:sz w:val="16"/>
              </w:rPr>
              <w:t>Для индивидуальных предпринимателей, частных нотариусов и адвокатов, учредивших адвокатский кабинет</w:t>
            </w:r>
          </w:p>
        </w:tc>
      </w:tr>
      <w:tr w:rsidR="00E71FC8" w:rsidRPr="002F2CE7" w:rsidTr="00375159">
        <w:tc>
          <w:tcPr>
            <w:tcW w:w="5245" w:type="dxa"/>
          </w:tcPr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Паспорт гражданина РФ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Заявление-анкета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Устав организации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Бухгалтерский баланс и отчет о финансовых результатах (за последний отчетный период)</w:t>
            </w:r>
            <w:r w:rsidRPr="009A539D">
              <w:rPr>
                <w:rStyle w:val="a5"/>
                <w:sz w:val="16"/>
              </w:rPr>
              <w:footnoteReference w:id="2"/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Справка по форме НДФЛ, либо платежные (расчетные) документы, подтверждающие факт получения дивидендов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sz w:val="16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Протокол (выписки из него) учредительного собрания Общества/Акционеров о распределении прибыли/выплате дивидендов (не требуется при предоставлении справок по форме НДФЛ)</w:t>
            </w:r>
          </w:p>
        </w:tc>
        <w:tc>
          <w:tcPr>
            <w:tcW w:w="5302" w:type="dxa"/>
          </w:tcPr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Паспорт гражданина РФ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Заявление-анкета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Свидетельство о регистрации (ОГРН)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Лицензии (для нотариусов), патенты (при наличии)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 xml:space="preserve">Налоговая декларация за 2 </w:t>
            </w:r>
            <w:proofErr w:type="gramStart"/>
            <w:r w:rsidRPr="002F2CE7">
              <w:rPr>
                <w:b w:val="0"/>
                <w:sz w:val="16"/>
                <w:szCs w:val="24"/>
                <w:lang w:val="ru-RU"/>
              </w:rPr>
              <w:t>предыдущих</w:t>
            </w:r>
            <w:proofErr w:type="gramEnd"/>
            <w:r w:rsidRPr="002F2CE7">
              <w:rPr>
                <w:b w:val="0"/>
                <w:sz w:val="16"/>
                <w:szCs w:val="24"/>
                <w:lang w:val="ru-RU"/>
              </w:rPr>
              <w:t xml:space="preserve"> отчетных периода, 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Справка по форме НДФЛ, либо платежные (расчетные) документы, подтверждающие факт получения дивидендов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b w:val="0"/>
                <w:sz w:val="16"/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Свидетельство о присвоении ИНН</w:t>
            </w:r>
          </w:p>
          <w:p w:rsidR="00E71FC8" w:rsidRPr="002F2CE7" w:rsidRDefault="00E71FC8" w:rsidP="00E71FC8">
            <w:pPr>
              <w:pStyle w:val="2"/>
              <w:numPr>
                <w:ilvl w:val="0"/>
                <w:numId w:val="4"/>
              </w:numPr>
              <w:ind w:right="-1"/>
              <w:jc w:val="left"/>
              <w:rPr>
                <w:szCs w:val="24"/>
                <w:lang w:val="ru-RU"/>
              </w:rPr>
            </w:pPr>
            <w:r w:rsidRPr="002F2CE7">
              <w:rPr>
                <w:b w:val="0"/>
                <w:sz w:val="16"/>
                <w:szCs w:val="24"/>
                <w:lang w:val="ru-RU"/>
              </w:rPr>
              <w:t>Удостоверение адвоката (только для  адвокатов)</w:t>
            </w:r>
          </w:p>
        </w:tc>
      </w:tr>
    </w:tbl>
    <w:p w:rsidR="00E71FC8" w:rsidRPr="000C21A5" w:rsidRDefault="00E71FC8" w:rsidP="00E71FC8">
      <w:pPr>
        <w:tabs>
          <w:tab w:val="num" w:pos="284"/>
        </w:tabs>
        <w:ind w:right="1083"/>
        <w:jc w:val="center"/>
        <w:rPr>
          <w:b/>
          <w:bCs/>
          <w:sz w:val="18"/>
          <w:szCs w:val="18"/>
        </w:rPr>
      </w:pPr>
    </w:p>
    <w:p w:rsidR="00E71FC8" w:rsidRPr="000C21A5" w:rsidRDefault="00E71FC8" w:rsidP="00E71FC8">
      <w:pPr>
        <w:ind w:right="-1"/>
        <w:jc w:val="center"/>
        <w:rPr>
          <w:b/>
          <w:bCs/>
          <w:sz w:val="18"/>
          <w:szCs w:val="18"/>
        </w:rPr>
      </w:pPr>
      <w:r w:rsidRPr="000C21A5">
        <w:rPr>
          <w:b/>
          <w:bCs/>
          <w:sz w:val="18"/>
          <w:szCs w:val="18"/>
        </w:rPr>
        <w:t xml:space="preserve">Минимальный пакет документов, предоставляемый </w:t>
      </w:r>
    </w:p>
    <w:p w:rsidR="00E71FC8" w:rsidRPr="000C21A5" w:rsidRDefault="00E71FC8" w:rsidP="00E71FC8">
      <w:pPr>
        <w:tabs>
          <w:tab w:val="num" w:pos="284"/>
        </w:tabs>
        <w:ind w:right="-1"/>
        <w:jc w:val="center"/>
        <w:rPr>
          <w:b/>
          <w:bCs/>
          <w:sz w:val="18"/>
          <w:szCs w:val="18"/>
        </w:rPr>
      </w:pPr>
      <w:r w:rsidRPr="000C21A5">
        <w:rPr>
          <w:b/>
          <w:bCs/>
          <w:sz w:val="18"/>
          <w:szCs w:val="18"/>
        </w:rPr>
        <w:t>при внесении от 30% (включительно) от стоимости недвижимости (для всех категорий клиентов):</w:t>
      </w:r>
    </w:p>
    <w:p w:rsidR="00E71FC8" w:rsidRPr="000C21A5" w:rsidRDefault="00E71FC8" w:rsidP="00E71FC8">
      <w:pPr>
        <w:tabs>
          <w:tab w:val="num" w:pos="284"/>
        </w:tabs>
        <w:ind w:right="-1"/>
        <w:jc w:val="center"/>
        <w:rPr>
          <w:b/>
          <w:bCs/>
          <w:sz w:val="16"/>
        </w:rPr>
      </w:pPr>
    </w:p>
    <w:p w:rsidR="00E71FC8" w:rsidRPr="000C21A5" w:rsidRDefault="00E71FC8" w:rsidP="00E71FC8">
      <w:pPr>
        <w:numPr>
          <w:ilvl w:val="0"/>
          <w:numId w:val="6"/>
        </w:numPr>
        <w:tabs>
          <w:tab w:val="clear" w:pos="360"/>
          <w:tab w:val="num" w:pos="426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Заявление-анкета с обязательным предоставлением ИНН работодателя.</w:t>
      </w:r>
    </w:p>
    <w:p w:rsidR="00E71FC8" w:rsidRPr="000C21A5" w:rsidRDefault="00E71FC8" w:rsidP="00E71FC8">
      <w:pPr>
        <w:numPr>
          <w:ilvl w:val="0"/>
          <w:numId w:val="6"/>
        </w:numPr>
        <w:tabs>
          <w:tab w:val="clear" w:pos="360"/>
          <w:tab w:val="num" w:pos="426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Паспорт гражданина РФ,  либо паспорт иностранного государства (предоставляется всеми совершеннолетними участниками сделки)</w:t>
      </w:r>
    </w:p>
    <w:p w:rsidR="00E71FC8" w:rsidRPr="000C21A5" w:rsidRDefault="00E71FC8" w:rsidP="00E71FC8">
      <w:pPr>
        <w:numPr>
          <w:ilvl w:val="0"/>
          <w:numId w:val="6"/>
        </w:numPr>
        <w:tabs>
          <w:tab w:val="clear" w:pos="360"/>
        </w:tabs>
        <w:ind w:left="426" w:right="-1" w:hanging="219"/>
        <w:jc w:val="both"/>
        <w:rPr>
          <w:sz w:val="16"/>
        </w:rPr>
      </w:pPr>
      <w:r w:rsidRPr="000C21A5">
        <w:rPr>
          <w:sz w:val="16"/>
        </w:rPr>
        <w:t>Любой документ, позволяющий идентифицировать личность Клиента (заграничный паспорт, водительское удостоверение, пенсионное удостоверение, свидетельство о присвоении ИНН, удостоверение офицера, полис ОМС, СНИЛС).</w:t>
      </w:r>
    </w:p>
    <w:p w:rsidR="00E71FC8" w:rsidRPr="000C21A5" w:rsidRDefault="00E71FC8" w:rsidP="00E71FC8">
      <w:pPr>
        <w:ind w:right="-1"/>
        <w:jc w:val="center"/>
        <w:rPr>
          <w:b/>
          <w:bCs/>
          <w:sz w:val="18"/>
          <w:szCs w:val="18"/>
        </w:rPr>
      </w:pPr>
    </w:p>
    <w:p w:rsidR="00E71FC8" w:rsidRPr="000C21A5" w:rsidRDefault="00E71FC8" w:rsidP="00E71FC8">
      <w:pPr>
        <w:ind w:right="-1"/>
        <w:jc w:val="center"/>
        <w:rPr>
          <w:b/>
          <w:bCs/>
          <w:sz w:val="18"/>
          <w:szCs w:val="18"/>
        </w:rPr>
      </w:pPr>
      <w:r w:rsidRPr="000C21A5">
        <w:rPr>
          <w:b/>
          <w:bCs/>
          <w:sz w:val="18"/>
          <w:szCs w:val="18"/>
        </w:rPr>
        <w:t>Перечень документов, предоставляемых при наличии, либо по запросу банка:</w:t>
      </w:r>
    </w:p>
    <w:p w:rsidR="00E71FC8" w:rsidRPr="000C21A5" w:rsidRDefault="00E71FC8" w:rsidP="00E71FC8">
      <w:pPr>
        <w:ind w:right="-1"/>
        <w:jc w:val="center"/>
        <w:rPr>
          <w:b/>
          <w:bCs/>
          <w:sz w:val="18"/>
          <w:szCs w:val="18"/>
        </w:rPr>
      </w:pP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Свидетельство о браке и/или свидетельство о расторжении брака/ </w:t>
      </w:r>
      <w:proofErr w:type="gramStart"/>
      <w:r w:rsidRPr="000C21A5">
        <w:rPr>
          <w:sz w:val="16"/>
        </w:rPr>
        <w:t>свидетельство</w:t>
      </w:r>
      <w:proofErr w:type="gramEnd"/>
      <w:r w:rsidRPr="000C21A5">
        <w:rPr>
          <w:sz w:val="16"/>
        </w:rPr>
        <w:t xml:space="preserve"> о смерти супруга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Свидетельство о рождении детей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Заграничный паспорт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Водительское удостоверение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Документы, подтверждающие расходы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Свидетельство о государственном пенсионном страховании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Свидетельство о присвоении ИНН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Справка банков о наличии кредитной истории.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Документы, подтверждающие дополнительные  доходы от аренды, пенсии и т.п.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Документы об образовании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Документы о собственности на активы (копии документов, подтверждающих наличие в собственности недвижимого имущества, дорогостоящего имущества, документы, подтверждающие наличие счетов в банках, наличие в собственности ценных бумаг).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Документы, подтверждающие источник первоначального взноса.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Свидетельство о регистрации для временно </w:t>
      </w:r>
      <w:proofErr w:type="gramStart"/>
      <w:r w:rsidRPr="000C21A5">
        <w:rPr>
          <w:sz w:val="16"/>
        </w:rPr>
        <w:t>проживающих</w:t>
      </w:r>
      <w:proofErr w:type="gramEnd"/>
      <w:r w:rsidRPr="000C21A5">
        <w:rPr>
          <w:sz w:val="16"/>
        </w:rPr>
        <w:t xml:space="preserve"> в регионе выдачи кредита.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 xml:space="preserve">Копия брачного договора 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Документы, подтверждающие работу по совместительству, заверенные организацией-работодателем</w:t>
      </w:r>
    </w:p>
    <w:p w:rsidR="00E71FC8" w:rsidRPr="000C21A5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-1"/>
        <w:jc w:val="both"/>
        <w:rPr>
          <w:sz w:val="16"/>
        </w:rPr>
      </w:pPr>
      <w:r w:rsidRPr="000C21A5">
        <w:rPr>
          <w:sz w:val="16"/>
        </w:rPr>
        <w:t>Заверенные организацией-работодателем  копии трудовых договоров</w:t>
      </w:r>
    </w:p>
    <w:p w:rsidR="00E71FC8" w:rsidRPr="00E71FC8" w:rsidRDefault="00E71FC8" w:rsidP="00E71FC8">
      <w:pPr>
        <w:numPr>
          <w:ilvl w:val="0"/>
          <w:numId w:val="3"/>
        </w:numPr>
        <w:tabs>
          <w:tab w:val="clear" w:pos="720"/>
          <w:tab w:val="num" w:pos="567"/>
        </w:tabs>
        <w:ind w:left="567" w:right="291"/>
        <w:jc w:val="both"/>
        <w:rPr>
          <w:sz w:val="16"/>
        </w:rPr>
      </w:pPr>
      <w:r w:rsidRPr="00E71FC8">
        <w:rPr>
          <w:sz w:val="16"/>
        </w:rPr>
        <w:t>Иные документы</w:t>
      </w:r>
    </w:p>
    <w:sectPr w:rsidR="00E71FC8" w:rsidRPr="00E71FC8" w:rsidSect="00E71FC8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92" w:rsidRDefault="00F13192" w:rsidP="0022076A">
      <w:r>
        <w:separator/>
      </w:r>
    </w:p>
  </w:endnote>
  <w:endnote w:type="continuationSeparator" w:id="0">
    <w:p w:rsidR="00F13192" w:rsidRDefault="00F13192" w:rsidP="00220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92" w:rsidRDefault="00F13192" w:rsidP="0022076A">
      <w:r>
        <w:separator/>
      </w:r>
    </w:p>
  </w:footnote>
  <w:footnote w:type="continuationSeparator" w:id="0">
    <w:p w:rsidR="00F13192" w:rsidRDefault="00F13192" w:rsidP="0022076A">
      <w:r>
        <w:continuationSeparator/>
      </w:r>
    </w:p>
  </w:footnote>
  <w:footnote w:id="1">
    <w:p w:rsidR="00E71FC8" w:rsidRDefault="00E71FC8" w:rsidP="00E71FC8">
      <w:r w:rsidRPr="0076787A">
        <w:rPr>
          <w:rStyle w:val="a5"/>
          <w:sz w:val="20"/>
        </w:rPr>
        <w:footnoteRef/>
      </w:r>
      <w:r>
        <w:t xml:space="preserve"> </w:t>
      </w:r>
      <w:r w:rsidRPr="0076787A">
        <w:rPr>
          <w:rStyle w:val="a5"/>
          <w:sz w:val="18"/>
          <w:szCs w:val="18"/>
        </w:rPr>
        <w:t>Собственник бизнеса – клиент, который является учредителем/акционером компании и  его доля уставном капитале компании составляет не менее 10%.</w:t>
      </w:r>
    </w:p>
  </w:footnote>
  <w:footnote w:id="2">
    <w:p w:rsidR="00E71FC8" w:rsidRPr="000D457F" w:rsidRDefault="00E71FC8" w:rsidP="00E71FC8">
      <w:pPr>
        <w:pStyle w:val="a3"/>
        <w:rPr>
          <w:sz w:val="18"/>
          <w:szCs w:val="18"/>
        </w:rPr>
      </w:pPr>
      <w:r w:rsidRPr="000D457F">
        <w:rPr>
          <w:rStyle w:val="a5"/>
          <w:sz w:val="18"/>
          <w:szCs w:val="18"/>
        </w:rPr>
        <w:footnoteRef/>
      </w:r>
      <w:r w:rsidRPr="000D457F">
        <w:rPr>
          <w:rStyle w:val="a5"/>
          <w:sz w:val="18"/>
          <w:szCs w:val="18"/>
        </w:rPr>
        <w:t xml:space="preserve"> Не применимо для компаний, использующих упрощенную схему налогообложения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265E"/>
    <w:multiLevelType w:val="multilevel"/>
    <w:tmpl w:val="A330E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1080"/>
      </w:pPr>
      <w:rPr>
        <w:rFonts w:hint="default"/>
      </w:rPr>
    </w:lvl>
  </w:abstractNum>
  <w:abstractNum w:abstractNumId="1">
    <w:nsid w:val="1714088D"/>
    <w:multiLevelType w:val="multilevel"/>
    <w:tmpl w:val="6180FE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09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6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70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74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78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86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">
    <w:nsid w:val="26636D58"/>
    <w:multiLevelType w:val="multilevel"/>
    <w:tmpl w:val="6180F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35637E1"/>
    <w:multiLevelType w:val="multilevel"/>
    <w:tmpl w:val="8CC86B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5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31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24" w:hanging="1080"/>
      </w:pPr>
      <w:rPr>
        <w:rFonts w:hint="default"/>
      </w:rPr>
    </w:lvl>
  </w:abstractNum>
  <w:abstractNum w:abstractNumId="4">
    <w:nsid w:val="46D46671"/>
    <w:multiLevelType w:val="hybridMultilevel"/>
    <w:tmpl w:val="91A026EA"/>
    <w:lvl w:ilvl="0" w:tplc="B0DA3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4E4ED0"/>
    <w:multiLevelType w:val="hybridMultilevel"/>
    <w:tmpl w:val="FA4E2B44"/>
    <w:lvl w:ilvl="0" w:tplc="E744D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20B1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586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1AC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4D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26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842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826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727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6A"/>
    <w:rsid w:val="0022076A"/>
    <w:rsid w:val="00743C42"/>
    <w:rsid w:val="009067FF"/>
    <w:rsid w:val="00E71FC8"/>
    <w:rsid w:val="00F1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FC8"/>
    <w:pPr>
      <w:keepNext/>
      <w:jc w:val="center"/>
      <w:outlineLvl w:val="1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2076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0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2076A"/>
    <w:rPr>
      <w:vertAlign w:val="superscript"/>
    </w:rPr>
  </w:style>
  <w:style w:type="paragraph" w:styleId="a6">
    <w:name w:val="List Paragraph"/>
    <w:basedOn w:val="a"/>
    <w:uiPriority w:val="34"/>
    <w:qFormat/>
    <w:rsid w:val="00220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2076A"/>
    <w:pPr>
      <w:jc w:val="both"/>
    </w:pPr>
    <w:rPr>
      <w:rFonts w:ascii="TimesET" w:hAnsi="TimesET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1FC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Основной текст1"/>
    <w:basedOn w:val="a"/>
    <w:rsid w:val="00E71FC8"/>
    <w:pPr>
      <w:jc w:val="both"/>
    </w:pPr>
    <w:rPr>
      <w:rFonts w:ascii="TimesET" w:hAnsi="TimesET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71FC8"/>
    <w:pPr>
      <w:keepNext/>
      <w:jc w:val="center"/>
      <w:outlineLvl w:val="1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2076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207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2076A"/>
    <w:rPr>
      <w:vertAlign w:val="superscript"/>
    </w:rPr>
  </w:style>
  <w:style w:type="paragraph" w:styleId="a6">
    <w:name w:val="List Paragraph"/>
    <w:basedOn w:val="a"/>
    <w:uiPriority w:val="34"/>
    <w:qFormat/>
    <w:rsid w:val="00220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">
    <w:name w:val="Основной текст3"/>
    <w:basedOn w:val="a"/>
    <w:rsid w:val="0022076A"/>
    <w:pPr>
      <w:jc w:val="both"/>
    </w:pPr>
    <w:rPr>
      <w:rFonts w:ascii="TimesET" w:hAnsi="TimesET"/>
      <w:sz w:val="2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207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07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1FC8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">
    <w:name w:val="Основной текст1"/>
    <w:basedOn w:val="a"/>
    <w:rsid w:val="00E71FC8"/>
    <w:pPr>
      <w:jc w:val="both"/>
    </w:pPr>
    <w:rPr>
      <w:rFonts w:ascii="TimesET" w:hAnsi="TimesET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Александра Николаевна | Войковская</dc:creator>
  <cp:lastModifiedBy>Романишина Александра Николаевна | Войковская</cp:lastModifiedBy>
  <cp:revision>2</cp:revision>
  <dcterms:created xsi:type="dcterms:W3CDTF">2015-12-01T11:27:00Z</dcterms:created>
  <dcterms:modified xsi:type="dcterms:W3CDTF">2015-12-01T11:27:00Z</dcterms:modified>
</cp:coreProperties>
</file>